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50732" w14:textId="77777777" w:rsidR="003627FF" w:rsidRPr="00977E47" w:rsidRDefault="00D95A80">
      <w:pPr>
        <w:jc w:val="center"/>
        <w:rPr>
          <w:b/>
          <w:color w:val="000000"/>
        </w:rPr>
      </w:pPr>
      <w:r>
        <w:rPr>
          <w:b/>
          <w:noProof/>
          <w:color w:val="000000"/>
        </w:rPr>
        <w:object w:dxaOrig="1440" w:dyaOrig="1440" w14:anchorId="48F853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20.4pt;margin-top:17.7pt;width:78.65pt;height:85.85pt;z-index:251657728" o:allowincell="f">
            <v:imagedata r:id="rId8" o:title=""/>
            <w10:wrap type="topAndBottom"/>
          </v:shape>
          <o:OLEObject Type="Embed" ProgID="WPWin6.1" ShapeID="_x0000_s2050" DrawAspect="Content" ObjectID="_1708253170" r:id="rId9"/>
        </w:object>
      </w:r>
    </w:p>
    <w:p w14:paraId="0761D405" w14:textId="77777777" w:rsidR="007B245B" w:rsidRDefault="007B245B">
      <w:pPr>
        <w:jc w:val="center"/>
        <w:rPr>
          <w:b/>
          <w:color w:val="000000"/>
          <w:sz w:val="24"/>
          <w:szCs w:val="24"/>
        </w:rPr>
      </w:pPr>
    </w:p>
    <w:p w14:paraId="4F0F88E6" w14:textId="77777777" w:rsidR="00790718" w:rsidRPr="00927012" w:rsidRDefault="009245A0">
      <w:pPr>
        <w:jc w:val="center"/>
        <w:rPr>
          <w:b/>
          <w:color w:val="000000"/>
          <w:sz w:val="24"/>
          <w:szCs w:val="24"/>
        </w:rPr>
      </w:pPr>
      <w:r w:rsidRPr="00927012">
        <w:rPr>
          <w:b/>
          <w:color w:val="000000"/>
          <w:sz w:val="24"/>
          <w:szCs w:val="24"/>
        </w:rPr>
        <w:t xml:space="preserve">DUVAL COUNTY </w:t>
      </w:r>
      <w:r w:rsidR="007B23A4" w:rsidRPr="00927012">
        <w:rPr>
          <w:b/>
          <w:color w:val="000000"/>
          <w:sz w:val="24"/>
          <w:szCs w:val="24"/>
        </w:rPr>
        <w:t>ELECTION ADVISORY PANEL</w:t>
      </w:r>
    </w:p>
    <w:p w14:paraId="2203CB87" w14:textId="77777777" w:rsidR="00790718" w:rsidRPr="00927012" w:rsidRDefault="00790718">
      <w:pPr>
        <w:jc w:val="center"/>
        <w:rPr>
          <w:b/>
          <w:color w:val="000000"/>
          <w:sz w:val="24"/>
          <w:szCs w:val="24"/>
        </w:rPr>
      </w:pPr>
    </w:p>
    <w:p w14:paraId="06A3CA12" w14:textId="77777777" w:rsidR="00790718" w:rsidRPr="00927012" w:rsidRDefault="001D0687" w:rsidP="00755513">
      <w:pPr>
        <w:jc w:val="center"/>
        <w:rPr>
          <w:b/>
          <w:sz w:val="24"/>
          <w:szCs w:val="24"/>
        </w:rPr>
      </w:pPr>
      <w:r w:rsidRPr="00927012">
        <w:rPr>
          <w:b/>
          <w:sz w:val="24"/>
          <w:szCs w:val="24"/>
        </w:rPr>
        <w:t xml:space="preserve">MEETING </w:t>
      </w:r>
      <w:r w:rsidR="00790718" w:rsidRPr="00927012">
        <w:rPr>
          <w:b/>
          <w:sz w:val="24"/>
          <w:szCs w:val="24"/>
        </w:rPr>
        <w:t>AGENDA</w:t>
      </w:r>
    </w:p>
    <w:p w14:paraId="548BC7B7" w14:textId="77777777" w:rsidR="00790718" w:rsidRPr="00977E47" w:rsidRDefault="00790718"/>
    <w:tbl>
      <w:tblPr>
        <w:tblW w:w="15156" w:type="dxa"/>
        <w:tblLayout w:type="fixed"/>
        <w:tblLook w:val="0000" w:firstRow="0" w:lastRow="0" w:firstColumn="0" w:lastColumn="0" w:noHBand="0" w:noVBand="0"/>
      </w:tblPr>
      <w:tblGrid>
        <w:gridCol w:w="10278"/>
        <w:gridCol w:w="4878"/>
      </w:tblGrid>
      <w:tr w:rsidR="00790718" w:rsidRPr="00977E47" w14:paraId="2F4602DE" w14:textId="77777777" w:rsidTr="0019138C">
        <w:tc>
          <w:tcPr>
            <w:tcW w:w="10278" w:type="dxa"/>
          </w:tcPr>
          <w:p w14:paraId="117993A5" w14:textId="1C58CC59" w:rsidR="00790718" w:rsidRPr="00977E47" w:rsidRDefault="007B23A4" w:rsidP="00CF1E9B">
            <w:r w:rsidRPr="00977E47">
              <w:t>Wednesday</w:t>
            </w:r>
            <w:r w:rsidR="00B200CC" w:rsidRPr="00977E47">
              <w:t xml:space="preserve">, </w:t>
            </w:r>
            <w:r w:rsidR="004A791C">
              <w:t>March</w:t>
            </w:r>
            <w:r w:rsidR="00CD0B4B">
              <w:t xml:space="preserve"> </w:t>
            </w:r>
            <w:r w:rsidR="006A04E9">
              <w:t>1</w:t>
            </w:r>
            <w:r w:rsidR="004A791C">
              <w:t>6</w:t>
            </w:r>
            <w:r w:rsidR="00B200CC">
              <w:t xml:space="preserve">, </w:t>
            </w:r>
            <w:r w:rsidR="00B200CC" w:rsidRPr="00977E47">
              <w:t>20</w:t>
            </w:r>
            <w:r w:rsidR="005977D6">
              <w:t>2</w:t>
            </w:r>
            <w:r w:rsidR="004A791C">
              <w:t>2</w:t>
            </w:r>
            <w:r w:rsidR="0009012D" w:rsidRPr="00977E47">
              <w:t xml:space="preserve">       </w:t>
            </w:r>
            <w:r w:rsidRPr="00977E47">
              <w:t>3</w:t>
            </w:r>
            <w:r w:rsidR="0009012D" w:rsidRPr="00977E47">
              <w:t>:</w:t>
            </w:r>
            <w:r w:rsidR="007922E2">
              <w:t>00</w:t>
            </w:r>
            <w:r w:rsidR="0009012D" w:rsidRPr="00977E47">
              <w:t xml:space="preserve"> </w:t>
            </w:r>
            <w:r w:rsidRPr="00977E47">
              <w:t>P</w:t>
            </w:r>
            <w:r w:rsidR="0009012D" w:rsidRPr="00977E47">
              <w:t>.M.</w:t>
            </w:r>
            <w:r w:rsidR="00CF4832" w:rsidRPr="00977E47">
              <w:t xml:space="preserve">                                 </w:t>
            </w:r>
          </w:p>
        </w:tc>
        <w:tc>
          <w:tcPr>
            <w:tcW w:w="4878" w:type="dxa"/>
          </w:tcPr>
          <w:p w14:paraId="0021E475" w14:textId="77777777" w:rsidR="00790718" w:rsidRPr="00977E47" w:rsidRDefault="00790718"/>
        </w:tc>
      </w:tr>
      <w:tr w:rsidR="00790718" w:rsidRPr="00977E47" w14:paraId="2FE5B730" w14:textId="77777777" w:rsidTr="0019138C">
        <w:tc>
          <w:tcPr>
            <w:tcW w:w="10278" w:type="dxa"/>
          </w:tcPr>
          <w:p w14:paraId="2BE8D87E" w14:textId="77777777" w:rsidR="00790718" w:rsidRPr="00977E47" w:rsidRDefault="00CF4832" w:rsidP="007B23A4">
            <w:pPr>
              <w:ind w:right="-738"/>
            </w:pPr>
            <w:r w:rsidRPr="00977E47">
              <w:t xml:space="preserve">                                                                                                     </w:t>
            </w:r>
            <w:r w:rsidR="007B23A4" w:rsidRPr="00977E47">
              <w:t xml:space="preserve"> </w:t>
            </w:r>
          </w:p>
        </w:tc>
        <w:tc>
          <w:tcPr>
            <w:tcW w:w="4878" w:type="dxa"/>
          </w:tcPr>
          <w:p w14:paraId="1EC61378" w14:textId="77777777" w:rsidR="00790718" w:rsidRPr="00977E47" w:rsidRDefault="00790718"/>
        </w:tc>
      </w:tr>
      <w:tr w:rsidR="00790718" w:rsidRPr="00977E47" w14:paraId="5D7FB393" w14:textId="77777777" w:rsidTr="0019138C">
        <w:tc>
          <w:tcPr>
            <w:tcW w:w="10278" w:type="dxa"/>
          </w:tcPr>
          <w:p w14:paraId="1AB1890D" w14:textId="26AB6FE9" w:rsidR="00790718" w:rsidRPr="00977E47" w:rsidRDefault="00291068" w:rsidP="0024045F">
            <w:r>
              <w:t>Supervisor of Elections’ Operations Center</w:t>
            </w:r>
            <w:r w:rsidR="00CF4832" w:rsidRPr="00977E47">
              <w:t xml:space="preserve">                             </w:t>
            </w:r>
            <w:r>
              <w:t xml:space="preserve">           </w:t>
            </w:r>
            <w:r w:rsidR="00CF4832" w:rsidRPr="00977E47">
              <w:t xml:space="preserve">            </w:t>
            </w:r>
            <w:r w:rsidR="0019138C" w:rsidRPr="00977E47">
              <w:t xml:space="preserve">  </w:t>
            </w:r>
            <w:r w:rsidR="007B23A4" w:rsidRPr="00977E47">
              <w:t xml:space="preserve"> </w:t>
            </w:r>
            <w:r w:rsidR="00EF3F76">
              <w:t xml:space="preserve"> </w:t>
            </w:r>
            <w:r w:rsidR="003F06FF">
              <w:t xml:space="preserve">  </w:t>
            </w:r>
            <w:r w:rsidR="0024045F" w:rsidRPr="0024045F">
              <w:t>Research: Jeff Clements, Chief of Research</w:t>
            </w:r>
          </w:p>
        </w:tc>
        <w:tc>
          <w:tcPr>
            <w:tcW w:w="4878" w:type="dxa"/>
          </w:tcPr>
          <w:p w14:paraId="27E37EAE" w14:textId="77777777" w:rsidR="00790718" w:rsidRPr="00977E47" w:rsidRDefault="00790718"/>
        </w:tc>
      </w:tr>
      <w:tr w:rsidR="00790718" w:rsidRPr="00977E47" w14:paraId="345B1446" w14:textId="77777777" w:rsidTr="0019138C">
        <w:tc>
          <w:tcPr>
            <w:tcW w:w="10278" w:type="dxa"/>
          </w:tcPr>
          <w:p w14:paraId="0718EA7E" w14:textId="2C389E2D" w:rsidR="00790718" w:rsidRPr="00977E47" w:rsidRDefault="00291068" w:rsidP="0024045F">
            <w:pPr>
              <w:ind w:right="-558"/>
              <w:rPr>
                <w:color w:val="000000"/>
              </w:rPr>
            </w:pPr>
            <w:r>
              <w:rPr>
                <w:color w:val="000000"/>
              </w:rPr>
              <w:t>1 Imeson Park Boulevard, Building 100</w:t>
            </w:r>
            <w:r w:rsidR="00CF4832" w:rsidRPr="00977E47">
              <w:rPr>
                <w:color w:val="000000"/>
              </w:rPr>
              <w:t xml:space="preserve">                                 </w:t>
            </w:r>
            <w:r w:rsidR="00C0025B" w:rsidRPr="00977E47">
              <w:rPr>
                <w:color w:val="000000"/>
              </w:rPr>
              <w:t xml:space="preserve">          </w:t>
            </w:r>
          </w:p>
        </w:tc>
        <w:tc>
          <w:tcPr>
            <w:tcW w:w="4878" w:type="dxa"/>
          </w:tcPr>
          <w:p w14:paraId="61E8A050" w14:textId="77777777" w:rsidR="00790718" w:rsidRPr="00977E47" w:rsidRDefault="00790718">
            <w:pPr>
              <w:rPr>
                <w:color w:val="000000"/>
              </w:rPr>
            </w:pPr>
          </w:p>
        </w:tc>
      </w:tr>
    </w:tbl>
    <w:p w14:paraId="25259AE5" w14:textId="77777777" w:rsidR="00045F5B" w:rsidRPr="00977E47" w:rsidRDefault="00045F5B">
      <w:pPr>
        <w:sectPr w:rsidR="00045F5B" w:rsidRPr="00977E47" w:rsidSect="00977E47">
          <w:headerReference w:type="even" r:id="rId10"/>
          <w:footerReference w:type="default" r:id="rId11"/>
          <w:pgSz w:w="12240" w:h="15840" w:code="1"/>
          <w:pgMar w:top="720" w:right="720" w:bottom="720" w:left="720" w:header="720" w:footer="720" w:gutter="0"/>
          <w:cols w:space="720"/>
          <w:titlePg/>
          <w:docGrid w:linePitch="272"/>
        </w:sectPr>
      </w:pPr>
    </w:p>
    <w:p w14:paraId="2EB41863" w14:textId="77777777" w:rsidR="00B103B6" w:rsidRPr="00977E47" w:rsidRDefault="00B103B6">
      <w:pPr>
        <w:sectPr w:rsidR="00B103B6" w:rsidRPr="00977E47" w:rsidSect="00045F5B">
          <w:type w:val="continuous"/>
          <w:pgSz w:w="12240" w:h="15840" w:code="1"/>
          <w:pgMar w:top="900" w:right="1080" w:bottom="270" w:left="1080" w:header="720" w:footer="720" w:gutter="0"/>
          <w:cols w:space="720"/>
          <w:titlePg/>
        </w:sectPr>
      </w:pPr>
      <w:r w:rsidRPr="00977E47">
        <w:t>Members:</w:t>
      </w:r>
    </w:p>
    <w:p w14:paraId="4E185599" w14:textId="77777777" w:rsidR="00B75337" w:rsidRDefault="005977D6" w:rsidP="005977D6">
      <w:pPr>
        <w:autoSpaceDE w:val="0"/>
        <w:autoSpaceDN w:val="0"/>
        <w:adjustRightInd w:val="0"/>
      </w:pPr>
      <w:r w:rsidRPr="005977D6">
        <w:t>Robert Maldonado</w:t>
      </w:r>
      <w:r w:rsidR="00BB783D">
        <w:t xml:space="preserve">, </w:t>
      </w:r>
      <w:r w:rsidR="003C49CB">
        <w:t>Chair</w:t>
      </w:r>
      <w:r w:rsidR="00BB783D">
        <w:tab/>
      </w:r>
      <w:r w:rsidR="00BB783D">
        <w:tab/>
      </w:r>
      <w:r w:rsidR="00BB783D">
        <w:tab/>
      </w:r>
      <w:r w:rsidR="00B75337" w:rsidRPr="00B75337">
        <w:t xml:space="preserve">Nancy Chrisman, Vice Chair </w:t>
      </w:r>
      <w:r w:rsidR="00B75337">
        <w:tab/>
      </w:r>
      <w:r w:rsidR="00B75337" w:rsidRPr="00B75337">
        <w:t xml:space="preserve">Charles McWhite, Secretary </w:t>
      </w:r>
    </w:p>
    <w:p w14:paraId="16989AF0" w14:textId="77777777" w:rsidR="00A1335A" w:rsidRDefault="005977D6" w:rsidP="007B23A4">
      <w:pPr>
        <w:autoSpaceDE w:val="0"/>
        <w:autoSpaceDN w:val="0"/>
        <w:adjustRightInd w:val="0"/>
      </w:pPr>
      <w:r w:rsidRPr="005977D6">
        <w:t>Daniel Henry</w:t>
      </w:r>
      <w:r w:rsidR="00BB783D">
        <w:t xml:space="preserve">, </w:t>
      </w:r>
      <w:r w:rsidR="00B75337">
        <w:t>Member</w:t>
      </w:r>
      <w:r w:rsidR="00BB783D">
        <w:tab/>
      </w:r>
      <w:r w:rsidR="00BB783D">
        <w:tab/>
      </w:r>
      <w:r w:rsidR="00B75337">
        <w:tab/>
      </w:r>
      <w:r w:rsidR="00A159E4" w:rsidRPr="00A159E4">
        <w:t>Ingrid Montgomery</w:t>
      </w:r>
      <w:r w:rsidR="00BB783D">
        <w:t>, Member</w:t>
      </w:r>
      <w:r w:rsidR="00B75337">
        <w:tab/>
      </w:r>
      <w:r w:rsidR="00D02C39">
        <w:t>Robert Phillips</w:t>
      </w:r>
      <w:r w:rsidR="000A1B56" w:rsidRPr="000A1B56">
        <w:t>, Member</w:t>
      </w:r>
      <w:r w:rsidR="005014CB">
        <w:tab/>
      </w:r>
      <w:r w:rsidR="00B75337">
        <w:tab/>
      </w:r>
      <w:r w:rsidR="00B75337">
        <w:tab/>
      </w:r>
      <w:r w:rsidR="00B75337" w:rsidRPr="00B75337">
        <w:tab/>
      </w:r>
    </w:p>
    <w:p w14:paraId="777CA02F" w14:textId="77777777" w:rsidR="005014CB" w:rsidRDefault="00D12AE6" w:rsidP="007B23A4">
      <w:pPr>
        <w:autoSpaceDE w:val="0"/>
        <w:autoSpaceDN w:val="0"/>
        <w:adjustRightInd w:val="0"/>
      </w:pPr>
      <w:r>
        <w:tab/>
      </w:r>
      <w:r w:rsidR="00281628">
        <w:tab/>
      </w:r>
      <w:r w:rsidR="00281E22">
        <w:tab/>
      </w:r>
      <w:r w:rsidR="00281E22">
        <w:tab/>
      </w:r>
    </w:p>
    <w:p w14:paraId="031A115B" w14:textId="77777777" w:rsidR="007B23A4" w:rsidRPr="00977E47" w:rsidRDefault="005014CB" w:rsidP="007B23A4">
      <w:pPr>
        <w:autoSpaceDE w:val="0"/>
        <w:autoSpaceDN w:val="0"/>
        <w:adjustRightInd w:val="0"/>
      </w:pPr>
      <w:r>
        <w:tab/>
      </w:r>
      <w:r>
        <w:tab/>
      </w:r>
      <w:r>
        <w:tab/>
      </w:r>
      <w:r>
        <w:tab/>
      </w:r>
      <w:r>
        <w:tab/>
      </w:r>
      <w:r>
        <w:tab/>
      </w:r>
      <w:r>
        <w:tab/>
      </w:r>
      <w:r>
        <w:tab/>
      </w:r>
      <w:r>
        <w:tab/>
      </w:r>
      <w:r>
        <w:tab/>
      </w:r>
      <w:r w:rsidR="00281628">
        <w:tab/>
      </w:r>
      <w:r w:rsidR="00281628">
        <w:tab/>
      </w:r>
      <w:r w:rsidR="00281628">
        <w:tab/>
      </w:r>
    </w:p>
    <w:p w14:paraId="1A18814A" w14:textId="77777777" w:rsidR="00790718" w:rsidRPr="00977E47" w:rsidRDefault="00790718">
      <w:pPr>
        <w:pStyle w:val="BodyText"/>
        <w:pBdr>
          <w:bottom w:val="single" w:sz="6" w:space="1" w:color="auto"/>
        </w:pBdr>
        <w:rPr>
          <w:rFonts w:ascii="Times New Roman" w:hAnsi="Times New Roman"/>
          <w:sz w:val="20"/>
        </w:rPr>
      </w:pPr>
      <w:r w:rsidRPr="00977E47">
        <w:rPr>
          <w:rFonts w:ascii="Times New Roman" w:hAnsi="Times New Roman"/>
          <w:i/>
          <w:sz w:val="20"/>
        </w:rPr>
        <w:t>If a person decides to appeal any decision made with respect to any matter considered at such meeting, such person will need a record of the proceedings, and for such purpose, such person may need to ensure that a verbatim record of the proceedings is made, which record includes the testimony and evidence upon which the appeal is to be based</w:t>
      </w:r>
      <w:r w:rsidRPr="00977E47">
        <w:rPr>
          <w:rFonts w:ascii="Times New Roman" w:hAnsi="Times New Roman"/>
          <w:sz w:val="20"/>
        </w:rPr>
        <w:t>.</w:t>
      </w:r>
    </w:p>
    <w:p w14:paraId="3924B453" w14:textId="77777777" w:rsidR="00790718" w:rsidRPr="00977E47" w:rsidRDefault="00790718"/>
    <w:tbl>
      <w:tblPr>
        <w:tblW w:w="10500" w:type="dxa"/>
        <w:tblCellMar>
          <w:top w:w="15" w:type="dxa"/>
          <w:left w:w="15" w:type="dxa"/>
          <w:bottom w:w="15" w:type="dxa"/>
          <w:right w:w="15" w:type="dxa"/>
        </w:tblCellMar>
        <w:tblLook w:val="04A0" w:firstRow="1" w:lastRow="0" w:firstColumn="1" w:lastColumn="0" w:noHBand="0" w:noVBand="1"/>
      </w:tblPr>
      <w:tblGrid>
        <w:gridCol w:w="2175"/>
        <w:gridCol w:w="2700"/>
        <w:gridCol w:w="5625"/>
      </w:tblGrid>
      <w:tr w:rsidR="00B103B6" w:rsidRPr="00977E47" w14:paraId="507B8FE9" w14:textId="77777777" w:rsidTr="00022E89">
        <w:trPr>
          <w:gridAfter w:val="1"/>
          <w:wAfter w:w="5625" w:type="dxa"/>
        </w:trPr>
        <w:tc>
          <w:tcPr>
            <w:tcW w:w="2175" w:type="dxa"/>
            <w:tcBorders>
              <w:top w:val="nil"/>
              <w:left w:val="nil"/>
              <w:bottom w:val="nil"/>
              <w:right w:val="nil"/>
            </w:tcBorders>
            <w:hideMark/>
          </w:tcPr>
          <w:p w14:paraId="5026A6B9" w14:textId="77777777" w:rsidR="00B103B6" w:rsidRPr="00977E47" w:rsidRDefault="00B103B6" w:rsidP="00B103B6">
            <w:r w:rsidRPr="00977E47">
              <w:t>Legislative Authority:</w:t>
            </w:r>
          </w:p>
        </w:tc>
        <w:tc>
          <w:tcPr>
            <w:tcW w:w="2700" w:type="dxa"/>
            <w:tcBorders>
              <w:top w:val="nil"/>
              <w:left w:val="nil"/>
              <w:bottom w:val="nil"/>
              <w:right w:val="nil"/>
            </w:tcBorders>
            <w:hideMark/>
          </w:tcPr>
          <w:p w14:paraId="75D6E77D" w14:textId="77777777" w:rsidR="00B103B6" w:rsidRPr="00977E47" w:rsidRDefault="00B103B6" w:rsidP="00B103B6">
            <w:r w:rsidRPr="00977E47">
              <w:t>Chapter 59, Ordinance Code</w:t>
            </w:r>
          </w:p>
        </w:tc>
      </w:tr>
      <w:tr w:rsidR="00B103B6" w:rsidRPr="00977E47" w14:paraId="17119712" w14:textId="77777777" w:rsidTr="00022E89">
        <w:tc>
          <w:tcPr>
            <w:tcW w:w="2175" w:type="dxa"/>
            <w:tcBorders>
              <w:top w:val="nil"/>
              <w:left w:val="nil"/>
              <w:bottom w:val="nil"/>
              <w:right w:val="nil"/>
            </w:tcBorders>
            <w:hideMark/>
          </w:tcPr>
          <w:p w14:paraId="2F4CADE5" w14:textId="77777777" w:rsidR="00B103B6" w:rsidRPr="00977E47" w:rsidRDefault="00B103B6" w:rsidP="00B103B6">
            <w:r w:rsidRPr="00977E47">
              <w:t> </w:t>
            </w:r>
          </w:p>
        </w:tc>
        <w:tc>
          <w:tcPr>
            <w:tcW w:w="2700" w:type="dxa"/>
            <w:tcBorders>
              <w:top w:val="nil"/>
              <w:left w:val="nil"/>
              <w:bottom w:val="nil"/>
              <w:right w:val="nil"/>
            </w:tcBorders>
            <w:hideMark/>
          </w:tcPr>
          <w:p w14:paraId="2BB7F246" w14:textId="77777777" w:rsidR="00B103B6" w:rsidRPr="00977E47" w:rsidRDefault="00B103B6" w:rsidP="00B103B6">
            <w:r w:rsidRPr="00977E47">
              <w:t>Total Members:</w:t>
            </w:r>
            <w:r w:rsidR="00BF401B" w:rsidRPr="00977E47">
              <w:t xml:space="preserve">  </w:t>
            </w:r>
          </w:p>
        </w:tc>
        <w:tc>
          <w:tcPr>
            <w:tcW w:w="5625" w:type="dxa"/>
            <w:tcBorders>
              <w:top w:val="nil"/>
              <w:left w:val="nil"/>
              <w:bottom w:val="nil"/>
              <w:right w:val="nil"/>
            </w:tcBorders>
            <w:hideMark/>
          </w:tcPr>
          <w:p w14:paraId="4AD6373A" w14:textId="77777777" w:rsidR="00B103B6" w:rsidRPr="00977E47" w:rsidRDefault="00B103B6" w:rsidP="00B103B6">
            <w:r w:rsidRPr="00977E47">
              <w:t>9</w:t>
            </w:r>
          </w:p>
        </w:tc>
      </w:tr>
      <w:tr w:rsidR="00B103B6" w:rsidRPr="00977E47" w14:paraId="7A04087E" w14:textId="77777777" w:rsidTr="00022E89">
        <w:tc>
          <w:tcPr>
            <w:tcW w:w="2175" w:type="dxa"/>
            <w:tcBorders>
              <w:top w:val="nil"/>
              <w:left w:val="nil"/>
              <w:bottom w:val="nil"/>
              <w:right w:val="nil"/>
            </w:tcBorders>
            <w:hideMark/>
          </w:tcPr>
          <w:p w14:paraId="18DD4FB4" w14:textId="77777777" w:rsidR="00B103B6" w:rsidRPr="00977E47" w:rsidRDefault="00B103B6" w:rsidP="00B103B6">
            <w:r w:rsidRPr="00977E47">
              <w:t> </w:t>
            </w:r>
          </w:p>
        </w:tc>
        <w:tc>
          <w:tcPr>
            <w:tcW w:w="2700" w:type="dxa"/>
            <w:tcBorders>
              <w:top w:val="nil"/>
              <w:left w:val="nil"/>
              <w:bottom w:val="nil"/>
              <w:right w:val="nil"/>
            </w:tcBorders>
            <w:hideMark/>
          </w:tcPr>
          <w:p w14:paraId="7D476EC6" w14:textId="77777777" w:rsidR="00B103B6" w:rsidRPr="00977E47" w:rsidRDefault="00B103B6" w:rsidP="00B103B6">
            <w:r w:rsidRPr="00977E47">
              <w:t>Committee Duties:</w:t>
            </w:r>
          </w:p>
        </w:tc>
        <w:tc>
          <w:tcPr>
            <w:tcW w:w="5625" w:type="dxa"/>
            <w:tcBorders>
              <w:top w:val="nil"/>
              <w:left w:val="nil"/>
              <w:bottom w:val="nil"/>
              <w:right w:val="nil"/>
            </w:tcBorders>
            <w:hideMark/>
          </w:tcPr>
          <w:p w14:paraId="38719F96" w14:textId="77777777" w:rsidR="00B103B6" w:rsidRPr="0026576D" w:rsidRDefault="00B103B6" w:rsidP="00B103B6">
            <w:pPr>
              <w:rPr>
                <w:sz w:val="18"/>
                <w:szCs w:val="18"/>
              </w:rPr>
            </w:pPr>
            <w:r w:rsidRPr="0026576D">
              <w:rPr>
                <w:sz w:val="18"/>
                <w:szCs w:val="18"/>
              </w:rPr>
              <w:t>Study and make recommendations to the Supervisor of Elections to increase the quality of voter registration and education efforts. Study and make recommendations to the Supervisor of Elections to enhance the voter's election-day experience, including poll worker training, polling locations, ballot styles, and fraud prevention. Evaluate and recommend improvements on the election effectiveness, including number of over votes, under votes and spoiled ballots, voter complaints, and voter turnout. Review and comment on ballot styles, instructions and absentee ballot appearance. Make an annual report to Council on progress, including an incorporation of any statistics, charts, studies, reports, or other data and materials generated.</w:t>
            </w:r>
          </w:p>
        </w:tc>
      </w:tr>
    </w:tbl>
    <w:p w14:paraId="07C6C329" w14:textId="77777777" w:rsidR="00FD3456" w:rsidRPr="00977E47" w:rsidRDefault="00FD3456" w:rsidP="006C5CC6">
      <w:pPr>
        <w:tabs>
          <w:tab w:val="left" w:pos="-1440"/>
        </w:tabs>
        <w:ind w:left="1440" w:hanging="1440"/>
        <w:jc w:val="both"/>
      </w:pPr>
      <w:r w:rsidRPr="00977E47">
        <w:rPr>
          <w:b/>
        </w:rPr>
        <w:t>___________________________________________________________________________________________________</w:t>
      </w:r>
    </w:p>
    <w:p w14:paraId="6F39B942" w14:textId="77777777" w:rsidR="00B103B6" w:rsidRPr="00F172C5" w:rsidRDefault="00977E47" w:rsidP="00066626">
      <w:pPr>
        <w:numPr>
          <w:ilvl w:val="0"/>
          <w:numId w:val="12"/>
        </w:numPr>
        <w:tabs>
          <w:tab w:val="left" w:pos="-1440"/>
        </w:tabs>
        <w:spacing w:after="120"/>
        <w:jc w:val="both"/>
        <w:rPr>
          <w:sz w:val="22"/>
          <w:szCs w:val="22"/>
          <w:lang w:val="en"/>
        </w:rPr>
      </w:pPr>
      <w:r w:rsidRPr="00F172C5">
        <w:rPr>
          <w:sz w:val="22"/>
          <w:szCs w:val="22"/>
          <w:lang w:val="en"/>
        </w:rPr>
        <w:t xml:space="preserve">   </w:t>
      </w:r>
      <w:r w:rsidR="004904C6">
        <w:rPr>
          <w:sz w:val="22"/>
          <w:szCs w:val="22"/>
          <w:lang w:val="en"/>
        </w:rPr>
        <w:tab/>
      </w:r>
      <w:r w:rsidR="00B103B6" w:rsidRPr="00F172C5">
        <w:rPr>
          <w:sz w:val="22"/>
          <w:szCs w:val="22"/>
          <w:lang w:val="en"/>
        </w:rPr>
        <w:t>Quorum – Roll Call</w:t>
      </w:r>
    </w:p>
    <w:p w14:paraId="1485101E" w14:textId="2F22D966" w:rsidR="00584C74" w:rsidRDefault="00E14D49" w:rsidP="00584C74">
      <w:pPr>
        <w:tabs>
          <w:tab w:val="left" w:pos="-1440"/>
        </w:tabs>
        <w:spacing w:after="120"/>
        <w:ind w:left="1440" w:hanging="1440"/>
        <w:jc w:val="both"/>
        <w:rPr>
          <w:sz w:val="22"/>
          <w:szCs w:val="22"/>
          <w:lang w:val="en"/>
        </w:rPr>
      </w:pPr>
      <w:r w:rsidRPr="00F172C5">
        <w:rPr>
          <w:sz w:val="22"/>
          <w:szCs w:val="22"/>
          <w:lang w:val="en"/>
        </w:rPr>
        <w:t xml:space="preserve"> II.</w:t>
      </w:r>
      <w:r w:rsidR="00066626" w:rsidRPr="00F172C5">
        <w:rPr>
          <w:sz w:val="22"/>
          <w:szCs w:val="22"/>
          <w:lang w:val="en"/>
        </w:rPr>
        <w:t xml:space="preserve">    </w:t>
      </w:r>
      <w:r w:rsidR="003F4330">
        <w:rPr>
          <w:sz w:val="22"/>
          <w:szCs w:val="22"/>
          <w:lang w:val="en"/>
        </w:rPr>
        <w:t xml:space="preserve">    </w:t>
      </w:r>
      <w:r w:rsidR="007922E2">
        <w:rPr>
          <w:sz w:val="22"/>
          <w:szCs w:val="22"/>
          <w:lang w:val="en"/>
        </w:rPr>
        <w:t>Approval</w:t>
      </w:r>
      <w:r w:rsidR="00BB783D">
        <w:rPr>
          <w:sz w:val="22"/>
          <w:szCs w:val="22"/>
          <w:lang w:val="en"/>
        </w:rPr>
        <w:t xml:space="preserve"> of</w:t>
      </w:r>
      <w:r w:rsidR="006A04E9">
        <w:rPr>
          <w:sz w:val="22"/>
          <w:szCs w:val="22"/>
          <w:lang w:val="en"/>
        </w:rPr>
        <w:t xml:space="preserve"> </w:t>
      </w:r>
      <w:r w:rsidR="004A791C">
        <w:rPr>
          <w:sz w:val="22"/>
          <w:szCs w:val="22"/>
          <w:lang w:val="en"/>
        </w:rPr>
        <w:t>December 15</w:t>
      </w:r>
      <w:r w:rsidR="005977D6">
        <w:rPr>
          <w:sz w:val="22"/>
          <w:szCs w:val="22"/>
          <w:lang w:val="en"/>
        </w:rPr>
        <w:t>, 202</w:t>
      </w:r>
      <w:r w:rsidR="000B6ACB">
        <w:rPr>
          <w:sz w:val="22"/>
          <w:szCs w:val="22"/>
          <w:lang w:val="en"/>
        </w:rPr>
        <w:t>1</w:t>
      </w:r>
      <w:r w:rsidR="00B103B6" w:rsidRPr="00F172C5">
        <w:rPr>
          <w:sz w:val="22"/>
          <w:szCs w:val="22"/>
          <w:lang w:val="en"/>
        </w:rPr>
        <w:t xml:space="preserve"> </w:t>
      </w:r>
      <w:r w:rsidR="00CB1709">
        <w:rPr>
          <w:sz w:val="22"/>
          <w:szCs w:val="22"/>
          <w:lang w:val="en"/>
        </w:rPr>
        <w:t xml:space="preserve">meeting </w:t>
      </w:r>
      <w:r w:rsidR="0004023A">
        <w:rPr>
          <w:sz w:val="22"/>
          <w:szCs w:val="22"/>
          <w:lang w:val="en"/>
        </w:rPr>
        <w:t>m</w:t>
      </w:r>
      <w:r w:rsidR="00B103B6" w:rsidRPr="00F172C5">
        <w:rPr>
          <w:sz w:val="22"/>
          <w:szCs w:val="22"/>
          <w:lang w:val="en"/>
        </w:rPr>
        <w:t>inutes</w:t>
      </w:r>
    </w:p>
    <w:p w14:paraId="4FC7FB2E" w14:textId="77777777" w:rsidR="00584C74" w:rsidRDefault="002720F2" w:rsidP="007769F3">
      <w:pPr>
        <w:tabs>
          <w:tab w:val="left" w:pos="-1440"/>
        </w:tabs>
        <w:spacing w:after="120"/>
        <w:ind w:left="720" w:hanging="810"/>
        <w:jc w:val="both"/>
        <w:rPr>
          <w:sz w:val="22"/>
          <w:szCs w:val="22"/>
          <w:lang w:val="en"/>
        </w:rPr>
      </w:pPr>
      <w:r>
        <w:rPr>
          <w:sz w:val="22"/>
          <w:szCs w:val="22"/>
          <w:lang w:val="en"/>
        </w:rPr>
        <w:t xml:space="preserve">  III.</w:t>
      </w:r>
      <w:r>
        <w:rPr>
          <w:sz w:val="22"/>
          <w:szCs w:val="22"/>
          <w:lang w:val="en"/>
        </w:rPr>
        <w:tab/>
        <w:t>Supervisor of Elections update</w:t>
      </w:r>
      <w:r w:rsidR="005977D6">
        <w:rPr>
          <w:sz w:val="22"/>
          <w:szCs w:val="22"/>
          <w:lang w:val="en"/>
        </w:rPr>
        <w:t xml:space="preserve"> </w:t>
      </w:r>
    </w:p>
    <w:p w14:paraId="6ED794BE" w14:textId="19F108BA" w:rsidR="00CD0B4B" w:rsidRDefault="00CD0B4B" w:rsidP="00B75337">
      <w:pPr>
        <w:numPr>
          <w:ilvl w:val="0"/>
          <w:numId w:val="42"/>
        </w:numPr>
        <w:tabs>
          <w:tab w:val="left" w:pos="-1440"/>
        </w:tabs>
        <w:spacing w:after="120"/>
        <w:jc w:val="both"/>
        <w:rPr>
          <w:sz w:val="22"/>
          <w:szCs w:val="22"/>
          <w:lang w:val="en"/>
        </w:rPr>
      </w:pPr>
      <w:r>
        <w:rPr>
          <w:sz w:val="22"/>
          <w:szCs w:val="22"/>
          <w:lang w:val="en"/>
        </w:rPr>
        <w:t>2022 election calendar</w:t>
      </w:r>
      <w:r w:rsidR="004A791C">
        <w:rPr>
          <w:sz w:val="22"/>
          <w:szCs w:val="22"/>
          <w:lang w:val="en"/>
        </w:rPr>
        <w:t xml:space="preserve"> and preparations</w:t>
      </w:r>
    </w:p>
    <w:p w14:paraId="4EE87B32" w14:textId="52337AA6" w:rsidR="00291068" w:rsidRDefault="00291068" w:rsidP="00B75337">
      <w:pPr>
        <w:numPr>
          <w:ilvl w:val="0"/>
          <w:numId w:val="42"/>
        </w:numPr>
        <w:tabs>
          <w:tab w:val="left" w:pos="-1440"/>
        </w:tabs>
        <w:spacing w:after="120"/>
        <w:jc w:val="both"/>
        <w:rPr>
          <w:sz w:val="22"/>
          <w:szCs w:val="22"/>
          <w:lang w:val="en"/>
        </w:rPr>
      </w:pPr>
      <w:r>
        <w:rPr>
          <w:sz w:val="22"/>
          <w:szCs w:val="22"/>
          <w:lang w:val="en"/>
        </w:rPr>
        <w:t>Demonstration of new election equipment</w:t>
      </w:r>
    </w:p>
    <w:p w14:paraId="5F723402" w14:textId="46F2A191" w:rsidR="00B75337" w:rsidRDefault="004A791C" w:rsidP="00B75337">
      <w:pPr>
        <w:numPr>
          <w:ilvl w:val="0"/>
          <w:numId w:val="42"/>
        </w:numPr>
        <w:tabs>
          <w:tab w:val="left" w:pos="-1440"/>
        </w:tabs>
        <w:spacing w:after="120"/>
        <w:jc w:val="both"/>
        <w:rPr>
          <w:sz w:val="22"/>
          <w:szCs w:val="22"/>
          <w:lang w:val="en"/>
        </w:rPr>
      </w:pPr>
      <w:r>
        <w:rPr>
          <w:sz w:val="22"/>
          <w:szCs w:val="22"/>
          <w:lang w:val="en"/>
        </w:rPr>
        <w:t>2022 Florida Legislature – election-related legislation</w:t>
      </w:r>
    </w:p>
    <w:p w14:paraId="3B421BA6" w14:textId="77777777" w:rsidR="00EC5C90" w:rsidRDefault="00EC5C90" w:rsidP="00B75337">
      <w:pPr>
        <w:numPr>
          <w:ilvl w:val="0"/>
          <w:numId w:val="42"/>
        </w:numPr>
        <w:tabs>
          <w:tab w:val="left" w:pos="-1440"/>
        </w:tabs>
        <w:spacing w:after="120"/>
        <w:jc w:val="both"/>
        <w:rPr>
          <w:sz w:val="22"/>
          <w:szCs w:val="22"/>
          <w:lang w:val="en"/>
        </w:rPr>
      </w:pPr>
      <w:r>
        <w:rPr>
          <w:sz w:val="22"/>
          <w:szCs w:val="22"/>
          <w:lang w:val="en"/>
        </w:rPr>
        <w:t>Other</w:t>
      </w:r>
    </w:p>
    <w:p w14:paraId="722B90DC" w14:textId="77777777" w:rsidR="00EE3430" w:rsidRDefault="005A64F5" w:rsidP="00EE3430">
      <w:pPr>
        <w:tabs>
          <w:tab w:val="left" w:pos="-1440"/>
        </w:tabs>
        <w:spacing w:after="120"/>
        <w:ind w:left="720" w:hanging="810"/>
        <w:jc w:val="both"/>
        <w:rPr>
          <w:sz w:val="22"/>
          <w:szCs w:val="22"/>
          <w:lang w:val="en"/>
        </w:rPr>
      </w:pPr>
      <w:r>
        <w:rPr>
          <w:sz w:val="22"/>
          <w:szCs w:val="22"/>
          <w:lang w:val="en"/>
        </w:rPr>
        <w:t xml:space="preserve">   I</w:t>
      </w:r>
      <w:r w:rsidR="008D314F">
        <w:rPr>
          <w:sz w:val="22"/>
          <w:szCs w:val="22"/>
          <w:lang w:val="en"/>
        </w:rPr>
        <w:t>V.</w:t>
      </w:r>
      <w:r w:rsidR="008D314F">
        <w:rPr>
          <w:sz w:val="22"/>
          <w:szCs w:val="22"/>
          <w:lang w:val="en"/>
        </w:rPr>
        <w:tab/>
      </w:r>
      <w:r w:rsidR="004338DE">
        <w:rPr>
          <w:sz w:val="22"/>
          <w:szCs w:val="22"/>
          <w:lang w:val="en"/>
        </w:rPr>
        <w:t xml:space="preserve">Old </w:t>
      </w:r>
      <w:r w:rsidR="00E14D49" w:rsidRPr="00F172C5">
        <w:rPr>
          <w:sz w:val="22"/>
          <w:szCs w:val="22"/>
          <w:lang w:val="en"/>
        </w:rPr>
        <w:t>Business</w:t>
      </w:r>
    </w:p>
    <w:p w14:paraId="0C6134CC" w14:textId="77777777" w:rsidR="00AD16B2" w:rsidRDefault="00AD16B2" w:rsidP="00EE3430">
      <w:pPr>
        <w:tabs>
          <w:tab w:val="left" w:pos="-1440"/>
        </w:tabs>
        <w:spacing w:after="120"/>
        <w:ind w:left="720" w:hanging="810"/>
        <w:jc w:val="both"/>
        <w:rPr>
          <w:sz w:val="22"/>
          <w:szCs w:val="22"/>
          <w:lang w:val="en"/>
        </w:rPr>
      </w:pPr>
      <w:r>
        <w:rPr>
          <w:sz w:val="22"/>
          <w:szCs w:val="22"/>
          <w:lang w:val="en"/>
        </w:rPr>
        <w:t xml:space="preserve">   V.</w:t>
      </w:r>
      <w:r>
        <w:rPr>
          <w:sz w:val="22"/>
          <w:szCs w:val="22"/>
          <w:lang w:val="en"/>
        </w:rPr>
        <w:tab/>
        <w:t>New Business</w:t>
      </w:r>
    </w:p>
    <w:p w14:paraId="083326BE" w14:textId="77777777" w:rsidR="00281628" w:rsidRDefault="007A3C92" w:rsidP="00281628">
      <w:pPr>
        <w:tabs>
          <w:tab w:val="left" w:pos="-1440"/>
        </w:tabs>
        <w:spacing w:after="120"/>
        <w:jc w:val="both"/>
        <w:rPr>
          <w:sz w:val="22"/>
          <w:szCs w:val="22"/>
          <w:lang w:val="en"/>
        </w:rPr>
      </w:pPr>
      <w:r w:rsidRPr="00F172C5">
        <w:rPr>
          <w:sz w:val="22"/>
          <w:szCs w:val="22"/>
          <w:lang w:val="en"/>
        </w:rPr>
        <w:t>V</w:t>
      </w:r>
      <w:r w:rsidR="00331543">
        <w:rPr>
          <w:sz w:val="22"/>
          <w:szCs w:val="22"/>
          <w:lang w:val="en"/>
        </w:rPr>
        <w:t>I</w:t>
      </w:r>
      <w:r w:rsidRPr="00F172C5">
        <w:rPr>
          <w:sz w:val="22"/>
          <w:szCs w:val="22"/>
          <w:lang w:val="en"/>
        </w:rPr>
        <w:t xml:space="preserve">.    </w:t>
      </w:r>
      <w:r w:rsidR="00022E89">
        <w:rPr>
          <w:sz w:val="22"/>
          <w:szCs w:val="22"/>
          <w:lang w:val="en"/>
        </w:rPr>
        <w:t xml:space="preserve"> </w:t>
      </w:r>
      <w:r w:rsidR="00763293">
        <w:rPr>
          <w:sz w:val="22"/>
          <w:szCs w:val="22"/>
          <w:lang w:val="en"/>
        </w:rPr>
        <w:t xml:space="preserve">  </w:t>
      </w:r>
      <w:r w:rsidR="00066626" w:rsidRPr="00F172C5">
        <w:rPr>
          <w:sz w:val="22"/>
          <w:szCs w:val="22"/>
          <w:lang w:val="en"/>
        </w:rPr>
        <w:t xml:space="preserve">Public Comments  </w:t>
      </w:r>
    </w:p>
    <w:p w14:paraId="2D61F614" w14:textId="17E3102B" w:rsidR="00496E2F" w:rsidRPr="00F172C5" w:rsidRDefault="00496E2F" w:rsidP="00281628">
      <w:pPr>
        <w:tabs>
          <w:tab w:val="left" w:pos="-1440"/>
        </w:tabs>
        <w:spacing w:after="120"/>
        <w:jc w:val="both"/>
        <w:rPr>
          <w:sz w:val="22"/>
          <w:szCs w:val="22"/>
          <w:lang w:val="en"/>
        </w:rPr>
      </w:pPr>
      <w:r>
        <w:rPr>
          <w:sz w:val="22"/>
          <w:szCs w:val="22"/>
          <w:lang w:val="en"/>
        </w:rPr>
        <w:t>VII.</w:t>
      </w:r>
      <w:r w:rsidR="006A04E9">
        <w:rPr>
          <w:sz w:val="22"/>
          <w:szCs w:val="22"/>
          <w:lang w:val="en"/>
        </w:rPr>
        <w:tab/>
      </w:r>
      <w:r w:rsidR="004A791C">
        <w:rPr>
          <w:sz w:val="22"/>
          <w:szCs w:val="22"/>
          <w:lang w:val="en"/>
        </w:rPr>
        <w:t>Next meeting – May 18</w:t>
      </w:r>
    </w:p>
    <w:p w14:paraId="222A39CE" w14:textId="77777777" w:rsidR="005F0629" w:rsidRPr="007922E2" w:rsidRDefault="001F6439" w:rsidP="007922E2">
      <w:pPr>
        <w:tabs>
          <w:tab w:val="left" w:pos="-1440"/>
        </w:tabs>
        <w:spacing w:after="120"/>
        <w:jc w:val="both"/>
        <w:rPr>
          <w:sz w:val="22"/>
          <w:szCs w:val="22"/>
          <w:lang w:val="en"/>
        </w:rPr>
      </w:pPr>
      <w:r>
        <w:rPr>
          <w:sz w:val="22"/>
          <w:szCs w:val="22"/>
          <w:lang w:val="en"/>
        </w:rPr>
        <w:t>VIII</w:t>
      </w:r>
      <w:r w:rsidR="00022E89">
        <w:rPr>
          <w:sz w:val="22"/>
          <w:szCs w:val="22"/>
          <w:lang w:val="en"/>
        </w:rPr>
        <w:t>.</w:t>
      </w:r>
      <w:r w:rsidR="00066626" w:rsidRPr="00F172C5">
        <w:rPr>
          <w:sz w:val="22"/>
          <w:szCs w:val="22"/>
          <w:lang w:val="en"/>
        </w:rPr>
        <w:t xml:space="preserve"> </w:t>
      </w:r>
      <w:r>
        <w:rPr>
          <w:sz w:val="22"/>
          <w:szCs w:val="22"/>
          <w:lang w:val="en"/>
        </w:rPr>
        <w:t xml:space="preserve"> </w:t>
      </w:r>
      <w:r w:rsidR="009B3E22">
        <w:rPr>
          <w:sz w:val="22"/>
          <w:szCs w:val="22"/>
          <w:lang w:val="en"/>
        </w:rPr>
        <w:t xml:space="preserve">  </w:t>
      </w:r>
      <w:r w:rsidR="00E14D49" w:rsidRPr="00F172C5">
        <w:rPr>
          <w:sz w:val="22"/>
          <w:szCs w:val="22"/>
          <w:lang w:val="en"/>
        </w:rPr>
        <w:t>Adjourn</w:t>
      </w:r>
    </w:p>
    <w:sectPr w:rsidR="005F0629" w:rsidRPr="007922E2" w:rsidSect="00045F5B">
      <w:type w:val="continuous"/>
      <w:pgSz w:w="12240" w:h="15840" w:code="1"/>
      <w:pgMar w:top="900" w:right="1080" w:bottom="27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A5F71" w14:textId="77777777" w:rsidR="002E62E4" w:rsidRDefault="002E62E4">
      <w:r>
        <w:separator/>
      </w:r>
    </w:p>
  </w:endnote>
  <w:endnote w:type="continuationSeparator" w:id="0">
    <w:p w14:paraId="638C64FF" w14:textId="77777777" w:rsidR="002E62E4" w:rsidRDefault="002E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12C42" w14:textId="77777777" w:rsidR="008C56A2" w:rsidRDefault="008C56A2">
    <w:pPr>
      <w:pStyle w:val="Footer"/>
    </w:pPr>
    <w:r>
      <w:tab/>
    </w:r>
    <w:r>
      <w:rPr>
        <w:rStyle w:val="PageNumber"/>
      </w:rPr>
      <w:fldChar w:fldCharType="begin"/>
    </w:r>
    <w:r>
      <w:rPr>
        <w:rStyle w:val="PageNumber"/>
      </w:rPr>
      <w:instrText xml:space="preserve"> PAGE </w:instrText>
    </w:r>
    <w:r>
      <w:rPr>
        <w:rStyle w:val="PageNumber"/>
      </w:rPr>
      <w:fldChar w:fldCharType="separate"/>
    </w:r>
    <w:r w:rsidR="00E734BE">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4A422" w14:textId="77777777" w:rsidR="002E62E4" w:rsidRDefault="002E62E4">
      <w:r>
        <w:separator/>
      </w:r>
    </w:p>
  </w:footnote>
  <w:footnote w:type="continuationSeparator" w:id="0">
    <w:p w14:paraId="68757206" w14:textId="77777777" w:rsidR="002E62E4" w:rsidRDefault="002E6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F5A55" w14:textId="77777777" w:rsidR="008C56A2" w:rsidRDefault="008C56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C9620C" w14:textId="77777777" w:rsidR="008C56A2" w:rsidRDefault="008C56A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F3A8A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976BE"/>
    <w:multiLevelType w:val="hybridMultilevel"/>
    <w:tmpl w:val="66B49C4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48E79BE"/>
    <w:multiLevelType w:val="hybridMultilevel"/>
    <w:tmpl w:val="8EBE9390"/>
    <w:lvl w:ilvl="0" w:tplc="A77CADC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666257E"/>
    <w:multiLevelType w:val="hybridMultilevel"/>
    <w:tmpl w:val="0A00F170"/>
    <w:lvl w:ilvl="0" w:tplc="04090001">
      <w:start w:val="1"/>
      <w:numFmt w:val="bullet"/>
      <w:lvlText w:val=""/>
      <w:lvlJc w:val="left"/>
      <w:pPr>
        <w:ind w:left="3300" w:hanging="360"/>
      </w:pPr>
      <w:rPr>
        <w:rFonts w:ascii="Symbol" w:hAnsi="Symbol"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4" w15:restartNumberingAfterBreak="0">
    <w:nsid w:val="06B86299"/>
    <w:multiLevelType w:val="hybridMultilevel"/>
    <w:tmpl w:val="BEA2FA26"/>
    <w:lvl w:ilvl="0" w:tplc="CCFC57C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115E729B"/>
    <w:multiLevelType w:val="hybridMultilevel"/>
    <w:tmpl w:val="E09097C2"/>
    <w:lvl w:ilvl="0" w:tplc="E0526A64">
      <w:start w:val="3"/>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176404C1"/>
    <w:multiLevelType w:val="hybridMultilevel"/>
    <w:tmpl w:val="7A929B3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A3438"/>
    <w:multiLevelType w:val="hybridMultilevel"/>
    <w:tmpl w:val="0D84C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300097"/>
    <w:multiLevelType w:val="hybridMultilevel"/>
    <w:tmpl w:val="2AAA418A"/>
    <w:lvl w:ilvl="0" w:tplc="04090015">
      <w:start w:val="2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9B43A1F"/>
    <w:multiLevelType w:val="multilevel"/>
    <w:tmpl w:val="12A819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B16FE9"/>
    <w:multiLevelType w:val="hybridMultilevel"/>
    <w:tmpl w:val="15C8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2378CF"/>
    <w:multiLevelType w:val="hybridMultilevel"/>
    <w:tmpl w:val="D174CF70"/>
    <w:lvl w:ilvl="0" w:tplc="78782D14">
      <w:start w:val="2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6E26B1"/>
    <w:multiLevelType w:val="multilevel"/>
    <w:tmpl w:val="12A819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CC56D2"/>
    <w:multiLevelType w:val="hybridMultilevel"/>
    <w:tmpl w:val="25A6C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897241"/>
    <w:multiLevelType w:val="hybridMultilevel"/>
    <w:tmpl w:val="12A81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A7730E"/>
    <w:multiLevelType w:val="hybridMultilevel"/>
    <w:tmpl w:val="4BC4F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3AC2A94"/>
    <w:multiLevelType w:val="hybridMultilevel"/>
    <w:tmpl w:val="6820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A715ED"/>
    <w:multiLevelType w:val="hybridMultilevel"/>
    <w:tmpl w:val="AD286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14B529C"/>
    <w:multiLevelType w:val="hybridMultilevel"/>
    <w:tmpl w:val="3CC6DD00"/>
    <w:lvl w:ilvl="0" w:tplc="33C4676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8F41927"/>
    <w:multiLevelType w:val="hybridMultilevel"/>
    <w:tmpl w:val="55A075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E6129E"/>
    <w:multiLevelType w:val="hybridMultilevel"/>
    <w:tmpl w:val="DD803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1D4331"/>
    <w:multiLevelType w:val="hybridMultilevel"/>
    <w:tmpl w:val="CBEA74D0"/>
    <w:lvl w:ilvl="0" w:tplc="34224524">
      <w:start w:val="1"/>
      <w:numFmt w:val="upp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3DC862F2"/>
    <w:multiLevelType w:val="hybridMultilevel"/>
    <w:tmpl w:val="62CC9D0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4B6E95"/>
    <w:multiLevelType w:val="hybridMultilevel"/>
    <w:tmpl w:val="8FC852B8"/>
    <w:lvl w:ilvl="0" w:tplc="65AAB0C8">
      <w:start w:val="4"/>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3F851503"/>
    <w:multiLevelType w:val="hybridMultilevel"/>
    <w:tmpl w:val="45B6E50C"/>
    <w:lvl w:ilvl="0" w:tplc="6D5CFEB0">
      <w:start w:val="4"/>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6F856BF"/>
    <w:multiLevelType w:val="hybridMultilevel"/>
    <w:tmpl w:val="641AA2DC"/>
    <w:lvl w:ilvl="0" w:tplc="FC9C857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7B5E8F"/>
    <w:multiLevelType w:val="hybridMultilevel"/>
    <w:tmpl w:val="D9A8A616"/>
    <w:lvl w:ilvl="0" w:tplc="1BCE2E76">
      <w:start w:val="3"/>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4A207643"/>
    <w:multiLevelType w:val="hybridMultilevel"/>
    <w:tmpl w:val="DF88F0A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EC5F74"/>
    <w:multiLevelType w:val="hybridMultilevel"/>
    <w:tmpl w:val="FE64071C"/>
    <w:lvl w:ilvl="0" w:tplc="405460B2">
      <w:start w:val="5"/>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4D6C719D"/>
    <w:multiLevelType w:val="hybridMultilevel"/>
    <w:tmpl w:val="57584488"/>
    <w:lvl w:ilvl="0" w:tplc="5D8AD6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DE63D5D"/>
    <w:multiLevelType w:val="hybridMultilevel"/>
    <w:tmpl w:val="138C31FC"/>
    <w:lvl w:ilvl="0" w:tplc="51326D8C">
      <w:start w:val="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15:restartNumberingAfterBreak="0">
    <w:nsid w:val="5BD82522"/>
    <w:multiLevelType w:val="hybridMultilevel"/>
    <w:tmpl w:val="2640CA9A"/>
    <w:lvl w:ilvl="0" w:tplc="15F6D086">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876F03"/>
    <w:multiLevelType w:val="hybridMultilevel"/>
    <w:tmpl w:val="788E4BFC"/>
    <w:lvl w:ilvl="0" w:tplc="8D1CEB38">
      <w:start w:val="9"/>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3" w15:restartNumberingAfterBreak="0">
    <w:nsid w:val="5E3978FD"/>
    <w:multiLevelType w:val="hybridMultilevel"/>
    <w:tmpl w:val="F01CF818"/>
    <w:lvl w:ilvl="0" w:tplc="C6E4D236">
      <w:start w:val="7"/>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643E74C4"/>
    <w:multiLevelType w:val="hybridMultilevel"/>
    <w:tmpl w:val="93EC5F18"/>
    <w:lvl w:ilvl="0" w:tplc="0736F78E">
      <w:start w:val="4"/>
      <w:numFmt w:val="upperLetter"/>
      <w:lvlText w:val="%1."/>
      <w:lvlJc w:val="left"/>
      <w:pPr>
        <w:ind w:left="2580" w:hanging="360"/>
      </w:pPr>
      <w:rPr>
        <w:rFonts w:hint="default"/>
      </w:rPr>
    </w:lvl>
    <w:lvl w:ilvl="1" w:tplc="04090019">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35" w15:restartNumberingAfterBreak="0">
    <w:nsid w:val="6A08062F"/>
    <w:multiLevelType w:val="hybridMultilevel"/>
    <w:tmpl w:val="C054F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A115C77"/>
    <w:multiLevelType w:val="hybridMultilevel"/>
    <w:tmpl w:val="C486C47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15:restartNumberingAfterBreak="0">
    <w:nsid w:val="6A63292E"/>
    <w:multiLevelType w:val="hybridMultilevel"/>
    <w:tmpl w:val="18CCB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E131989"/>
    <w:multiLevelType w:val="hybridMultilevel"/>
    <w:tmpl w:val="ED30E23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E902AD"/>
    <w:multiLevelType w:val="hybridMultilevel"/>
    <w:tmpl w:val="8C92667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0" w15:restartNumberingAfterBreak="0">
    <w:nsid w:val="7C564AD8"/>
    <w:multiLevelType w:val="hybridMultilevel"/>
    <w:tmpl w:val="D28E2FB6"/>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22222B"/>
    <w:multiLevelType w:val="hybridMultilevel"/>
    <w:tmpl w:val="226290D6"/>
    <w:lvl w:ilvl="0" w:tplc="803E62D0">
      <w:start w:val="2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2"/>
  </w:num>
  <w:num w:numId="3">
    <w:abstractNumId w:val="9"/>
  </w:num>
  <w:num w:numId="4">
    <w:abstractNumId w:val="0"/>
  </w:num>
  <w:num w:numId="5">
    <w:abstractNumId w:val="21"/>
  </w:num>
  <w:num w:numId="6">
    <w:abstractNumId w:val="4"/>
  </w:num>
  <w:num w:numId="7">
    <w:abstractNumId w:val="2"/>
  </w:num>
  <w:num w:numId="8">
    <w:abstractNumId w:val="11"/>
  </w:num>
  <w:num w:numId="9">
    <w:abstractNumId w:val="41"/>
  </w:num>
  <w:num w:numId="10">
    <w:abstractNumId w:val="40"/>
  </w:num>
  <w:num w:numId="11">
    <w:abstractNumId w:val="8"/>
  </w:num>
  <w:num w:numId="12">
    <w:abstractNumId w:val="32"/>
  </w:num>
  <w:num w:numId="13">
    <w:abstractNumId w:val="25"/>
  </w:num>
  <w:num w:numId="14">
    <w:abstractNumId w:val="31"/>
  </w:num>
  <w:num w:numId="15">
    <w:abstractNumId w:val="26"/>
  </w:num>
  <w:num w:numId="16">
    <w:abstractNumId w:val="30"/>
  </w:num>
  <w:num w:numId="17">
    <w:abstractNumId w:val="29"/>
  </w:num>
  <w:num w:numId="18">
    <w:abstractNumId w:val="34"/>
  </w:num>
  <w:num w:numId="19">
    <w:abstractNumId w:val="18"/>
  </w:num>
  <w:num w:numId="20">
    <w:abstractNumId w:val="5"/>
  </w:num>
  <w:num w:numId="21">
    <w:abstractNumId w:val="3"/>
  </w:num>
  <w:num w:numId="22">
    <w:abstractNumId w:val="33"/>
  </w:num>
  <w:num w:numId="23">
    <w:abstractNumId w:val="23"/>
  </w:num>
  <w:num w:numId="24">
    <w:abstractNumId w:val="28"/>
  </w:num>
  <w:num w:numId="25">
    <w:abstractNumId w:val="24"/>
  </w:num>
  <w:num w:numId="26">
    <w:abstractNumId w:val="10"/>
  </w:num>
  <w:num w:numId="27">
    <w:abstractNumId w:val="37"/>
  </w:num>
  <w:num w:numId="28">
    <w:abstractNumId w:val="13"/>
  </w:num>
  <w:num w:numId="29">
    <w:abstractNumId w:val="35"/>
  </w:num>
  <w:num w:numId="30">
    <w:abstractNumId w:val="16"/>
  </w:num>
  <w:num w:numId="31">
    <w:abstractNumId w:val="15"/>
  </w:num>
  <w:num w:numId="32">
    <w:abstractNumId w:val="20"/>
  </w:num>
  <w:num w:numId="33">
    <w:abstractNumId w:val="22"/>
  </w:num>
  <w:num w:numId="34">
    <w:abstractNumId w:val="38"/>
  </w:num>
  <w:num w:numId="35">
    <w:abstractNumId w:val="6"/>
  </w:num>
  <w:num w:numId="36">
    <w:abstractNumId w:val="27"/>
  </w:num>
  <w:num w:numId="37">
    <w:abstractNumId w:val="19"/>
  </w:num>
  <w:num w:numId="38">
    <w:abstractNumId w:val="17"/>
  </w:num>
  <w:num w:numId="39">
    <w:abstractNumId w:val="36"/>
  </w:num>
  <w:num w:numId="40">
    <w:abstractNumId w:val="7"/>
  </w:num>
  <w:num w:numId="41">
    <w:abstractNumId w:val="1"/>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EE3"/>
    <w:rsid w:val="00006C4D"/>
    <w:rsid w:val="00012FEA"/>
    <w:rsid w:val="00020814"/>
    <w:rsid w:val="00022E89"/>
    <w:rsid w:val="000353C1"/>
    <w:rsid w:val="0004023A"/>
    <w:rsid w:val="000433E1"/>
    <w:rsid w:val="00043CFC"/>
    <w:rsid w:val="00045F5B"/>
    <w:rsid w:val="00053FAD"/>
    <w:rsid w:val="0006564A"/>
    <w:rsid w:val="00066626"/>
    <w:rsid w:val="00072276"/>
    <w:rsid w:val="000726BB"/>
    <w:rsid w:val="00077F27"/>
    <w:rsid w:val="0008574A"/>
    <w:rsid w:val="0009012D"/>
    <w:rsid w:val="00091F5C"/>
    <w:rsid w:val="000A1B56"/>
    <w:rsid w:val="000A7004"/>
    <w:rsid w:val="000B1DB7"/>
    <w:rsid w:val="000B4166"/>
    <w:rsid w:val="000B6ACB"/>
    <w:rsid w:val="000B7D09"/>
    <w:rsid w:val="000B7F34"/>
    <w:rsid w:val="000C16A7"/>
    <w:rsid w:val="000C1D5E"/>
    <w:rsid w:val="000C32CC"/>
    <w:rsid w:val="000D0724"/>
    <w:rsid w:val="000D7ED7"/>
    <w:rsid w:val="00103431"/>
    <w:rsid w:val="00111500"/>
    <w:rsid w:val="00112E82"/>
    <w:rsid w:val="00117425"/>
    <w:rsid w:val="001243BD"/>
    <w:rsid w:val="00131351"/>
    <w:rsid w:val="00133CEC"/>
    <w:rsid w:val="00134541"/>
    <w:rsid w:val="00142B6F"/>
    <w:rsid w:val="0015749B"/>
    <w:rsid w:val="0016025E"/>
    <w:rsid w:val="0016709D"/>
    <w:rsid w:val="0018307B"/>
    <w:rsid w:val="00184994"/>
    <w:rsid w:val="0019138C"/>
    <w:rsid w:val="001A2337"/>
    <w:rsid w:val="001A3471"/>
    <w:rsid w:val="001A5CC8"/>
    <w:rsid w:val="001C0871"/>
    <w:rsid w:val="001C14C5"/>
    <w:rsid w:val="001D0687"/>
    <w:rsid w:val="001E011F"/>
    <w:rsid w:val="001E342F"/>
    <w:rsid w:val="001E40AE"/>
    <w:rsid w:val="001F2898"/>
    <w:rsid w:val="001F3A8A"/>
    <w:rsid w:val="001F6439"/>
    <w:rsid w:val="001F67FF"/>
    <w:rsid w:val="001F7C62"/>
    <w:rsid w:val="00203C20"/>
    <w:rsid w:val="002119FA"/>
    <w:rsid w:val="002250E7"/>
    <w:rsid w:val="0024045F"/>
    <w:rsid w:val="00250117"/>
    <w:rsid w:val="002527D1"/>
    <w:rsid w:val="002603ED"/>
    <w:rsid w:val="00264D8F"/>
    <w:rsid w:val="0026576D"/>
    <w:rsid w:val="002720F2"/>
    <w:rsid w:val="00280AA6"/>
    <w:rsid w:val="00281628"/>
    <w:rsid w:val="00281E22"/>
    <w:rsid w:val="00283BC3"/>
    <w:rsid w:val="0028447D"/>
    <w:rsid w:val="00285E83"/>
    <w:rsid w:val="00291068"/>
    <w:rsid w:val="00295CE5"/>
    <w:rsid w:val="002A1669"/>
    <w:rsid w:val="002B645F"/>
    <w:rsid w:val="002D7120"/>
    <w:rsid w:val="002E41AB"/>
    <w:rsid w:val="002E62E4"/>
    <w:rsid w:val="0030494D"/>
    <w:rsid w:val="00331543"/>
    <w:rsid w:val="0033743E"/>
    <w:rsid w:val="00351BD5"/>
    <w:rsid w:val="003524B3"/>
    <w:rsid w:val="003621EF"/>
    <w:rsid w:val="003627FF"/>
    <w:rsid w:val="00363070"/>
    <w:rsid w:val="00363AC0"/>
    <w:rsid w:val="00375B13"/>
    <w:rsid w:val="00391917"/>
    <w:rsid w:val="003B6679"/>
    <w:rsid w:val="003B73BE"/>
    <w:rsid w:val="003C0495"/>
    <w:rsid w:val="003C42EC"/>
    <w:rsid w:val="003C49CB"/>
    <w:rsid w:val="003C6912"/>
    <w:rsid w:val="003F06FF"/>
    <w:rsid w:val="003F216C"/>
    <w:rsid w:val="003F4330"/>
    <w:rsid w:val="00411642"/>
    <w:rsid w:val="004170DE"/>
    <w:rsid w:val="00420981"/>
    <w:rsid w:val="0042630E"/>
    <w:rsid w:val="004338DE"/>
    <w:rsid w:val="00440478"/>
    <w:rsid w:val="00441CAF"/>
    <w:rsid w:val="0044618A"/>
    <w:rsid w:val="00446B1C"/>
    <w:rsid w:val="00456293"/>
    <w:rsid w:val="00461385"/>
    <w:rsid w:val="00474A0C"/>
    <w:rsid w:val="004876F8"/>
    <w:rsid w:val="004904C6"/>
    <w:rsid w:val="00496E2F"/>
    <w:rsid w:val="004A6FD2"/>
    <w:rsid w:val="004A791C"/>
    <w:rsid w:val="004B0C1A"/>
    <w:rsid w:val="004C24E1"/>
    <w:rsid w:val="004E39F3"/>
    <w:rsid w:val="004E4FCB"/>
    <w:rsid w:val="004F070A"/>
    <w:rsid w:val="004F07C5"/>
    <w:rsid w:val="004F364B"/>
    <w:rsid w:val="004F5F0E"/>
    <w:rsid w:val="00500203"/>
    <w:rsid w:val="005014CB"/>
    <w:rsid w:val="00501F49"/>
    <w:rsid w:val="005043A6"/>
    <w:rsid w:val="0051713B"/>
    <w:rsid w:val="00517E9F"/>
    <w:rsid w:val="00526217"/>
    <w:rsid w:val="005503EC"/>
    <w:rsid w:val="005550CF"/>
    <w:rsid w:val="00560E93"/>
    <w:rsid w:val="00564205"/>
    <w:rsid w:val="00584C74"/>
    <w:rsid w:val="005906A3"/>
    <w:rsid w:val="00593883"/>
    <w:rsid w:val="0059583B"/>
    <w:rsid w:val="005977D6"/>
    <w:rsid w:val="005A1679"/>
    <w:rsid w:val="005A64F5"/>
    <w:rsid w:val="005C410B"/>
    <w:rsid w:val="005E6EFA"/>
    <w:rsid w:val="005F0629"/>
    <w:rsid w:val="00615FE4"/>
    <w:rsid w:val="006275E3"/>
    <w:rsid w:val="006358B3"/>
    <w:rsid w:val="00635DE6"/>
    <w:rsid w:val="00636E9B"/>
    <w:rsid w:val="006427EA"/>
    <w:rsid w:val="00644FE9"/>
    <w:rsid w:val="00646197"/>
    <w:rsid w:val="006550CF"/>
    <w:rsid w:val="00667925"/>
    <w:rsid w:val="00671D19"/>
    <w:rsid w:val="00676984"/>
    <w:rsid w:val="006774FF"/>
    <w:rsid w:val="00677ADE"/>
    <w:rsid w:val="006830CF"/>
    <w:rsid w:val="006857C1"/>
    <w:rsid w:val="00687FB7"/>
    <w:rsid w:val="006960EB"/>
    <w:rsid w:val="006A04E9"/>
    <w:rsid w:val="006A1789"/>
    <w:rsid w:val="006C1A16"/>
    <w:rsid w:val="006C314C"/>
    <w:rsid w:val="006C375A"/>
    <w:rsid w:val="006C5CC6"/>
    <w:rsid w:val="006C6881"/>
    <w:rsid w:val="006D04E4"/>
    <w:rsid w:val="006D472A"/>
    <w:rsid w:val="006D5638"/>
    <w:rsid w:val="006D7B3A"/>
    <w:rsid w:val="006E39FA"/>
    <w:rsid w:val="006E5B43"/>
    <w:rsid w:val="006F7535"/>
    <w:rsid w:val="00700B9A"/>
    <w:rsid w:val="00701D73"/>
    <w:rsid w:val="0070328C"/>
    <w:rsid w:val="00726604"/>
    <w:rsid w:val="00733163"/>
    <w:rsid w:val="007343E9"/>
    <w:rsid w:val="00742D24"/>
    <w:rsid w:val="0075494F"/>
    <w:rsid w:val="00755513"/>
    <w:rsid w:val="00763293"/>
    <w:rsid w:val="007638D4"/>
    <w:rsid w:val="00764E66"/>
    <w:rsid w:val="00771113"/>
    <w:rsid w:val="007769F3"/>
    <w:rsid w:val="00790718"/>
    <w:rsid w:val="007922E2"/>
    <w:rsid w:val="007A093F"/>
    <w:rsid w:val="007A39BB"/>
    <w:rsid w:val="007A3C92"/>
    <w:rsid w:val="007A60C6"/>
    <w:rsid w:val="007B23A4"/>
    <w:rsid w:val="007B245B"/>
    <w:rsid w:val="007C6714"/>
    <w:rsid w:val="007C6D99"/>
    <w:rsid w:val="007E3F7B"/>
    <w:rsid w:val="007E4D6A"/>
    <w:rsid w:val="007F3DCD"/>
    <w:rsid w:val="0080000F"/>
    <w:rsid w:val="0081213F"/>
    <w:rsid w:val="008161F3"/>
    <w:rsid w:val="00823136"/>
    <w:rsid w:val="00825613"/>
    <w:rsid w:val="00843F8F"/>
    <w:rsid w:val="00851DEB"/>
    <w:rsid w:val="0085582D"/>
    <w:rsid w:val="008637A8"/>
    <w:rsid w:val="00867D35"/>
    <w:rsid w:val="00873459"/>
    <w:rsid w:val="00884727"/>
    <w:rsid w:val="0089008F"/>
    <w:rsid w:val="00896F9D"/>
    <w:rsid w:val="008B049A"/>
    <w:rsid w:val="008B08A5"/>
    <w:rsid w:val="008B1B19"/>
    <w:rsid w:val="008C56A2"/>
    <w:rsid w:val="008D314F"/>
    <w:rsid w:val="008D4CF5"/>
    <w:rsid w:val="008D7D58"/>
    <w:rsid w:val="008E2B8D"/>
    <w:rsid w:val="008F2CFC"/>
    <w:rsid w:val="008F3CBE"/>
    <w:rsid w:val="00903DBA"/>
    <w:rsid w:val="009041FB"/>
    <w:rsid w:val="00916F09"/>
    <w:rsid w:val="009245A0"/>
    <w:rsid w:val="00925753"/>
    <w:rsid w:val="00927012"/>
    <w:rsid w:val="00937EE4"/>
    <w:rsid w:val="00943D2D"/>
    <w:rsid w:val="009535B4"/>
    <w:rsid w:val="0095567C"/>
    <w:rsid w:val="00962CAD"/>
    <w:rsid w:val="00963589"/>
    <w:rsid w:val="00977E47"/>
    <w:rsid w:val="00986D3C"/>
    <w:rsid w:val="009903B8"/>
    <w:rsid w:val="0099659F"/>
    <w:rsid w:val="00996F90"/>
    <w:rsid w:val="009A6B16"/>
    <w:rsid w:val="009A75B8"/>
    <w:rsid w:val="009B3130"/>
    <w:rsid w:val="009B3A1E"/>
    <w:rsid w:val="009B3E22"/>
    <w:rsid w:val="009B55DF"/>
    <w:rsid w:val="009C2105"/>
    <w:rsid w:val="009C552A"/>
    <w:rsid w:val="009C7D79"/>
    <w:rsid w:val="009D0DB4"/>
    <w:rsid w:val="009D0E8D"/>
    <w:rsid w:val="009D4B54"/>
    <w:rsid w:val="009E1E90"/>
    <w:rsid w:val="009F0D47"/>
    <w:rsid w:val="009F3A8B"/>
    <w:rsid w:val="009F5880"/>
    <w:rsid w:val="009F7149"/>
    <w:rsid w:val="00A1335A"/>
    <w:rsid w:val="00A156AD"/>
    <w:rsid w:val="00A159E4"/>
    <w:rsid w:val="00A15EE3"/>
    <w:rsid w:val="00A402D6"/>
    <w:rsid w:val="00A40616"/>
    <w:rsid w:val="00A708F2"/>
    <w:rsid w:val="00A762FF"/>
    <w:rsid w:val="00A81A9B"/>
    <w:rsid w:val="00A82354"/>
    <w:rsid w:val="00A93982"/>
    <w:rsid w:val="00AA3D6A"/>
    <w:rsid w:val="00AA3E21"/>
    <w:rsid w:val="00AB7039"/>
    <w:rsid w:val="00AC1F50"/>
    <w:rsid w:val="00AC5F26"/>
    <w:rsid w:val="00AC69EB"/>
    <w:rsid w:val="00AD0D98"/>
    <w:rsid w:val="00AD16B2"/>
    <w:rsid w:val="00AD4CCC"/>
    <w:rsid w:val="00AE15F5"/>
    <w:rsid w:val="00AF00B4"/>
    <w:rsid w:val="00AF6650"/>
    <w:rsid w:val="00B103B6"/>
    <w:rsid w:val="00B12AFD"/>
    <w:rsid w:val="00B13088"/>
    <w:rsid w:val="00B13091"/>
    <w:rsid w:val="00B200CC"/>
    <w:rsid w:val="00B20AB5"/>
    <w:rsid w:val="00B231D6"/>
    <w:rsid w:val="00B32CD1"/>
    <w:rsid w:val="00B47E72"/>
    <w:rsid w:val="00B75337"/>
    <w:rsid w:val="00B81D16"/>
    <w:rsid w:val="00B83FAC"/>
    <w:rsid w:val="00B877FC"/>
    <w:rsid w:val="00B9120F"/>
    <w:rsid w:val="00B96DFD"/>
    <w:rsid w:val="00BA0A36"/>
    <w:rsid w:val="00BA1483"/>
    <w:rsid w:val="00BB0506"/>
    <w:rsid w:val="00BB4D7F"/>
    <w:rsid w:val="00BB783D"/>
    <w:rsid w:val="00BC32A6"/>
    <w:rsid w:val="00BC484F"/>
    <w:rsid w:val="00BD0B13"/>
    <w:rsid w:val="00BD37D3"/>
    <w:rsid w:val="00BE0300"/>
    <w:rsid w:val="00BF401B"/>
    <w:rsid w:val="00C0025B"/>
    <w:rsid w:val="00C00997"/>
    <w:rsid w:val="00C00E95"/>
    <w:rsid w:val="00C22DA8"/>
    <w:rsid w:val="00C231FE"/>
    <w:rsid w:val="00C23871"/>
    <w:rsid w:val="00C246B1"/>
    <w:rsid w:val="00C24A9C"/>
    <w:rsid w:val="00C24E56"/>
    <w:rsid w:val="00C25358"/>
    <w:rsid w:val="00C2660C"/>
    <w:rsid w:val="00C26A2E"/>
    <w:rsid w:val="00C2704D"/>
    <w:rsid w:val="00C34EF4"/>
    <w:rsid w:val="00C467A7"/>
    <w:rsid w:val="00C545CF"/>
    <w:rsid w:val="00C63EB7"/>
    <w:rsid w:val="00C6632C"/>
    <w:rsid w:val="00C66CA6"/>
    <w:rsid w:val="00C80618"/>
    <w:rsid w:val="00C90574"/>
    <w:rsid w:val="00CA38F3"/>
    <w:rsid w:val="00CA566D"/>
    <w:rsid w:val="00CB1709"/>
    <w:rsid w:val="00CB45B5"/>
    <w:rsid w:val="00CB584D"/>
    <w:rsid w:val="00CB7198"/>
    <w:rsid w:val="00CD040D"/>
    <w:rsid w:val="00CD0B4B"/>
    <w:rsid w:val="00CF047C"/>
    <w:rsid w:val="00CF1E9B"/>
    <w:rsid w:val="00CF2165"/>
    <w:rsid w:val="00CF2389"/>
    <w:rsid w:val="00CF4832"/>
    <w:rsid w:val="00D02C39"/>
    <w:rsid w:val="00D12AE6"/>
    <w:rsid w:val="00D17AB9"/>
    <w:rsid w:val="00D206FD"/>
    <w:rsid w:val="00D26283"/>
    <w:rsid w:val="00D3366B"/>
    <w:rsid w:val="00D36DCA"/>
    <w:rsid w:val="00D42832"/>
    <w:rsid w:val="00D428DA"/>
    <w:rsid w:val="00D43C35"/>
    <w:rsid w:val="00D4538F"/>
    <w:rsid w:val="00D471B4"/>
    <w:rsid w:val="00D57193"/>
    <w:rsid w:val="00D57CBF"/>
    <w:rsid w:val="00D775D4"/>
    <w:rsid w:val="00D808D5"/>
    <w:rsid w:val="00D95A80"/>
    <w:rsid w:val="00DA3503"/>
    <w:rsid w:val="00DB36CE"/>
    <w:rsid w:val="00DE4F7E"/>
    <w:rsid w:val="00E00193"/>
    <w:rsid w:val="00E0194E"/>
    <w:rsid w:val="00E14D49"/>
    <w:rsid w:val="00E20B75"/>
    <w:rsid w:val="00E23BD5"/>
    <w:rsid w:val="00E32F15"/>
    <w:rsid w:val="00E33786"/>
    <w:rsid w:val="00E44F9E"/>
    <w:rsid w:val="00E56E17"/>
    <w:rsid w:val="00E617A2"/>
    <w:rsid w:val="00E727EF"/>
    <w:rsid w:val="00E734BE"/>
    <w:rsid w:val="00E852C3"/>
    <w:rsid w:val="00E8670B"/>
    <w:rsid w:val="00E91D92"/>
    <w:rsid w:val="00EA416E"/>
    <w:rsid w:val="00EA5F16"/>
    <w:rsid w:val="00EB0ADC"/>
    <w:rsid w:val="00EB1255"/>
    <w:rsid w:val="00EC5C90"/>
    <w:rsid w:val="00EE3430"/>
    <w:rsid w:val="00EE45D9"/>
    <w:rsid w:val="00EE59AC"/>
    <w:rsid w:val="00EF3F76"/>
    <w:rsid w:val="00EF7551"/>
    <w:rsid w:val="00F0064A"/>
    <w:rsid w:val="00F02A8C"/>
    <w:rsid w:val="00F0452A"/>
    <w:rsid w:val="00F07D9E"/>
    <w:rsid w:val="00F172C5"/>
    <w:rsid w:val="00F178B0"/>
    <w:rsid w:val="00F2118B"/>
    <w:rsid w:val="00F21AAD"/>
    <w:rsid w:val="00F22C63"/>
    <w:rsid w:val="00F45FAA"/>
    <w:rsid w:val="00F637D5"/>
    <w:rsid w:val="00F723DD"/>
    <w:rsid w:val="00F90B2E"/>
    <w:rsid w:val="00FA1334"/>
    <w:rsid w:val="00FA39BA"/>
    <w:rsid w:val="00FC40CC"/>
    <w:rsid w:val="00FD11A5"/>
    <w:rsid w:val="00FD3456"/>
    <w:rsid w:val="00FE201E"/>
    <w:rsid w:val="00FF479A"/>
    <w:rsid w:val="00FF6EE6"/>
    <w:rsid w:val="00FF7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40CF501"/>
  <w15:chartTrackingRefBased/>
  <w15:docId w15:val="{BDF900D3-68DB-4A9A-ABD5-829E7356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Arial" w:hAnsi="Arial"/>
      <w:sz w:val="22"/>
    </w:rPr>
  </w:style>
  <w:style w:type="paragraph" w:customStyle="1" w:styleId="ColorfulList-Accent11">
    <w:name w:val="Colorful List - Accent 11"/>
    <w:basedOn w:val="Normal"/>
    <w:uiPriority w:val="34"/>
    <w:qFormat/>
    <w:rsid w:val="001E342F"/>
    <w:pPr>
      <w:spacing w:after="200" w:line="276" w:lineRule="auto"/>
      <w:ind w:left="720"/>
      <w:contextualSpacing/>
    </w:pPr>
    <w:rPr>
      <w:rFonts w:ascii="Calibri" w:eastAsia="Calibri" w:hAnsi="Calibri"/>
      <w:sz w:val="22"/>
      <w:szCs w:val="22"/>
    </w:rPr>
  </w:style>
  <w:style w:type="paragraph" w:styleId="BalloonText">
    <w:name w:val="Balloon Text"/>
    <w:basedOn w:val="Normal"/>
    <w:semiHidden/>
    <w:rsid w:val="00C00997"/>
    <w:rPr>
      <w:rFonts w:ascii="Tahoma" w:hAnsi="Tahoma" w:cs="Tahoma"/>
      <w:sz w:val="16"/>
      <w:szCs w:val="16"/>
    </w:rPr>
  </w:style>
  <w:style w:type="character" w:customStyle="1" w:styleId="hit">
    <w:name w:val="hit"/>
    <w:rsid w:val="008C5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05722">
      <w:bodyDiv w:val="1"/>
      <w:marLeft w:val="0"/>
      <w:marRight w:val="0"/>
      <w:marTop w:val="0"/>
      <w:marBottom w:val="0"/>
      <w:divBdr>
        <w:top w:val="none" w:sz="0" w:space="0" w:color="auto"/>
        <w:left w:val="none" w:sz="0" w:space="0" w:color="auto"/>
        <w:bottom w:val="none" w:sz="0" w:space="0" w:color="auto"/>
        <w:right w:val="none" w:sz="0" w:space="0" w:color="auto"/>
      </w:divBdr>
    </w:div>
    <w:div w:id="112539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531D2-9E67-4EF4-AAB5-F16E117EB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274</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CN:</vt:lpstr>
    </vt:vector>
  </TitlesOfParts>
  <Company>TAW</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dc:title>
  <dc:subject/>
  <dc:creator>Mike George</dc:creator>
  <cp:keywords/>
  <cp:lastModifiedBy>Clements, Jeff</cp:lastModifiedBy>
  <cp:revision>4</cp:revision>
  <cp:lastPrinted>2021-12-09T21:30:00Z</cp:lastPrinted>
  <dcterms:created xsi:type="dcterms:W3CDTF">2022-03-03T19:45:00Z</dcterms:created>
  <dcterms:modified xsi:type="dcterms:W3CDTF">2022-03-08T19:00:00Z</dcterms:modified>
</cp:coreProperties>
</file>